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C7C" w:rsidRDefault="000C2C4E" w:rsidP="000C2C4E">
      <w:pPr>
        <w:jc w:val="center"/>
        <w:rPr>
          <w:rFonts w:ascii="Times New Roman" w:hAnsi="Times New Roman" w:cs="Times New Roman"/>
          <w:sz w:val="28"/>
          <w:szCs w:val="28"/>
        </w:rPr>
      </w:pPr>
      <w:r w:rsidRPr="000C2C4E">
        <w:rPr>
          <w:rFonts w:ascii="Times New Roman" w:hAnsi="Times New Roman" w:cs="Times New Roman"/>
          <w:sz w:val="28"/>
          <w:szCs w:val="28"/>
        </w:rPr>
        <w:t>Сотрудниками уголовного розыска ОМВД России по Ташлинскому району задержан мужчина, находящийся в федеральном розыске.</w:t>
      </w:r>
    </w:p>
    <w:p w:rsidR="000C2C4E" w:rsidRDefault="000C2C4E" w:rsidP="000C2C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сотрудниками отделения уголовного розыска ОМВД России по Ташлинскому району оперативно-розыскных мероприятий на территории Ленинградской области был задержан 34-летний житель п. Степной, который находился в Федеральном розыске по постановлению Ташлинского районного суда за совершение преступления, предусмотренного частью 2 статьи 264 УК РФ. Мужчина повторно был привлечен к уголовной ответственности за езду за рулем в состоянии алкогольного опьянения.</w:t>
      </w:r>
    </w:p>
    <w:p w:rsidR="000C2C4E" w:rsidRPr="000C2C4E" w:rsidRDefault="000C2C4E" w:rsidP="000C2C4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задержанный находится в изоляторе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временного содержания ОМВД России по Ташлинскому району.</w:t>
      </w:r>
    </w:p>
    <w:sectPr w:rsidR="000C2C4E" w:rsidRPr="000C2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5D"/>
    <w:rsid w:val="000C2C4E"/>
    <w:rsid w:val="00222C7C"/>
    <w:rsid w:val="00757A86"/>
    <w:rsid w:val="00EB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44CC5-7CB1-4927-A7C5-1B838641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2022-11-29T09:05:00Z</dcterms:created>
  <dcterms:modified xsi:type="dcterms:W3CDTF">2022-11-29T09:17:00Z</dcterms:modified>
</cp:coreProperties>
</file>