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E56" w:rsidRDefault="009F3E56" w:rsidP="009F3E5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F3E56">
        <w:rPr>
          <w:rFonts w:ascii="Times New Roman" w:hAnsi="Times New Roman" w:cs="Times New Roman"/>
          <w:sz w:val="28"/>
          <w:szCs w:val="28"/>
        </w:rPr>
        <w:t>Ташлинские</w:t>
      </w:r>
      <w:proofErr w:type="spellEnd"/>
      <w:r w:rsidRPr="009F3E56">
        <w:rPr>
          <w:rFonts w:ascii="Times New Roman" w:hAnsi="Times New Roman" w:cs="Times New Roman"/>
          <w:sz w:val="28"/>
          <w:szCs w:val="28"/>
        </w:rPr>
        <w:t xml:space="preserve"> полицейские выявили факт вовлечения несовершеннолетнего в распитие спиртных напитков.</w:t>
      </w:r>
    </w:p>
    <w:p w:rsidR="009F3E56" w:rsidRDefault="009F3E56" w:rsidP="009F3E5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3E5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r w:rsidRPr="009F3E56">
        <w:rPr>
          <w:rFonts w:ascii="Times New Roman" w:hAnsi="Times New Roman" w:cs="Times New Roman"/>
          <w:sz w:val="28"/>
          <w:szCs w:val="28"/>
        </w:rPr>
        <w:t xml:space="preserve">В ходе отработки административного участка полицейскими из подразделения по делам несовершеннолетних ОМВД России по Ташлинскому району установлено, что 18-летний местный житель неоднократно вовлекал своего 16-летнего знакомого в распитие спиртных напитков. </w:t>
      </w:r>
    </w:p>
    <w:p w:rsidR="00AF6952" w:rsidRPr="009F3E56" w:rsidRDefault="009F3E56" w:rsidP="009F3E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E56">
        <w:rPr>
          <w:rFonts w:ascii="Times New Roman" w:hAnsi="Times New Roman" w:cs="Times New Roman"/>
          <w:sz w:val="28"/>
          <w:szCs w:val="28"/>
        </w:rPr>
        <w:t xml:space="preserve">Сотрудники полиции провели осмотр, изучили жилищные условия подростка, опросили участников и свидетелей данного </w:t>
      </w:r>
      <w:r w:rsidRPr="009F3E56">
        <w:rPr>
          <w:rFonts w:ascii="Times New Roman" w:hAnsi="Times New Roman" w:cs="Times New Roman"/>
          <w:sz w:val="28"/>
          <w:szCs w:val="28"/>
        </w:rPr>
        <w:t>факта. Подозреваемый</w:t>
      </w:r>
      <w:r w:rsidRPr="009F3E56">
        <w:rPr>
          <w:rFonts w:ascii="Times New Roman" w:hAnsi="Times New Roman" w:cs="Times New Roman"/>
          <w:sz w:val="28"/>
          <w:szCs w:val="28"/>
        </w:rPr>
        <w:t xml:space="preserve"> признался, что, совершая незаконное </w:t>
      </w:r>
      <w:r w:rsidRPr="009F3E56">
        <w:rPr>
          <w:rFonts w:ascii="Times New Roman" w:hAnsi="Times New Roman" w:cs="Times New Roman"/>
          <w:sz w:val="28"/>
          <w:szCs w:val="28"/>
        </w:rPr>
        <w:t>деяние, знал</w:t>
      </w:r>
      <w:r w:rsidRPr="009F3E56">
        <w:rPr>
          <w:rFonts w:ascii="Times New Roman" w:hAnsi="Times New Roman" w:cs="Times New Roman"/>
          <w:sz w:val="28"/>
          <w:szCs w:val="28"/>
        </w:rPr>
        <w:t xml:space="preserve"> о возрасте парня. </w:t>
      </w:r>
      <w:r w:rsidRPr="009F3E5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F3E56">
        <w:rPr>
          <w:rFonts w:ascii="Times New Roman" w:hAnsi="Times New Roman" w:cs="Times New Roman"/>
          <w:sz w:val="28"/>
          <w:szCs w:val="28"/>
        </w:rPr>
        <w:t>Группой дознания ОМВД России по Ташлинскому району возбуждено уголовное дело по ч.1 ст. 151 УК РФ "Вовлечение несовершеннолетнего в систематическое употребление(распитие)алкогольной и спиртосодержащей продукции". Санкция данной статьи предусматривает максимальное наказание в виде лишения свободы на срок до 4 лет.</w:t>
      </w:r>
      <w:bookmarkEnd w:id="0"/>
    </w:p>
    <w:sectPr w:rsidR="00AF6952" w:rsidRPr="009F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D1"/>
    <w:rsid w:val="009F3E56"/>
    <w:rsid w:val="00AF6952"/>
    <w:rsid w:val="00FF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E71419-3319-4791-81F3-35BFF3B4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2022-04-27T09:14:00Z</cp:lastPrinted>
  <dcterms:created xsi:type="dcterms:W3CDTF">2022-04-27T09:12:00Z</dcterms:created>
  <dcterms:modified xsi:type="dcterms:W3CDTF">2022-04-27T09:19:00Z</dcterms:modified>
</cp:coreProperties>
</file>