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83" w:rsidRPr="003C0663" w:rsidRDefault="009C0991" w:rsidP="003C06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663">
        <w:rPr>
          <w:rFonts w:ascii="Times New Roman" w:hAnsi="Times New Roman" w:cs="Times New Roman"/>
          <w:sz w:val="28"/>
          <w:szCs w:val="28"/>
        </w:rPr>
        <w:t xml:space="preserve">Сотрудниками полиции </w:t>
      </w:r>
      <w:proofErr w:type="spellStart"/>
      <w:r w:rsidRPr="003C0663">
        <w:rPr>
          <w:rFonts w:ascii="Times New Roman" w:hAnsi="Times New Roman" w:cs="Times New Roman"/>
          <w:sz w:val="28"/>
          <w:szCs w:val="28"/>
        </w:rPr>
        <w:t>с.Ташла</w:t>
      </w:r>
      <w:proofErr w:type="spellEnd"/>
      <w:r w:rsidRPr="003C0663">
        <w:rPr>
          <w:rFonts w:ascii="Times New Roman" w:hAnsi="Times New Roman" w:cs="Times New Roman"/>
          <w:sz w:val="28"/>
          <w:szCs w:val="28"/>
        </w:rPr>
        <w:t xml:space="preserve"> возбуждено уголовное дело по факту причинения вреда здоровью.</w:t>
      </w:r>
    </w:p>
    <w:p w:rsidR="009C0991" w:rsidRPr="003C0663" w:rsidRDefault="009C0991" w:rsidP="003C0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663">
        <w:rPr>
          <w:rFonts w:ascii="Times New Roman" w:hAnsi="Times New Roman" w:cs="Times New Roman"/>
          <w:sz w:val="28"/>
          <w:szCs w:val="28"/>
        </w:rPr>
        <w:t xml:space="preserve">В дежурную часть ОМВД России по Ташлинскому району поступило сообщение из медицинского учреждения о госпитализации 29-летнего жителя </w:t>
      </w:r>
      <w:proofErr w:type="spellStart"/>
      <w:r w:rsidRPr="003C0663">
        <w:rPr>
          <w:rFonts w:ascii="Times New Roman" w:hAnsi="Times New Roman" w:cs="Times New Roman"/>
          <w:sz w:val="28"/>
          <w:szCs w:val="28"/>
        </w:rPr>
        <w:t>с.Кинделя</w:t>
      </w:r>
      <w:proofErr w:type="spellEnd"/>
      <w:r w:rsidRPr="003C0663">
        <w:rPr>
          <w:rFonts w:ascii="Times New Roman" w:hAnsi="Times New Roman" w:cs="Times New Roman"/>
          <w:sz w:val="28"/>
          <w:szCs w:val="28"/>
        </w:rPr>
        <w:t xml:space="preserve"> с ножевым ранением.</w:t>
      </w:r>
    </w:p>
    <w:p w:rsidR="000C7FE1" w:rsidRPr="003C0663" w:rsidRDefault="009C0991" w:rsidP="003C0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663">
        <w:rPr>
          <w:rFonts w:ascii="Times New Roman" w:hAnsi="Times New Roman" w:cs="Times New Roman"/>
          <w:sz w:val="28"/>
          <w:szCs w:val="28"/>
        </w:rPr>
        <w:t xml:space="preserve">Полицейскими </w:t>
      </w:r>
      <w:r w:rsidR="000C7FE1" w:rsidRPr="003C0663">
        <w:rPr>
          <w:rFonts w:ascii="Times New Roman" w:hAnsi="Times New Roman" w:cs="Times New Roman"/>
          <w:sz w:val="28"/>
          <w:szCs w:val="28"/>
        </w:rPr>
        <w:t xml:space="preserve">установили, что в одном из домов с. Кинделя Ташлинского района между </w:t>
      </w:r>
      <w:r w:rsidR="003C0663">
        <w:rPr>
          <w:rFonts w:ascii="Times New Roman" w:hAnsi="Times New Roman" w:cs="Times New Roman"/>
          <w:sz w:val="28"/>
          <w:szCs w:val="28"/>
        </w:rPr>
        <w:t>родственниками</w:t>
      </w:r>
      <w:bookmarkStart w:id="0" w:name="_GoBack"/>
      <w:bookmarkEnd w:id="0"/>
      <w:r w:rsidR="000C7FE1" w:rsidRPr="003C0663">
        <w:rPr>
          <w:rFonts w:ascii="Times New Roman" w:hAnsi="Times New Roman" w:cs="Times New Roman"/>
          <w:sz w:val="28"/>
          <w:szCs w:val="28"/>
        </w:rPr>
        <w:t xml:space="preserve"> во время распития спиртных напитков произошел конфликт, в результате которого 22-летний брат потерпевшего нанес ему удар кухонным ножом в область плеча. По заключению эксперта мужчина получил телесное повреждение, повлекшее легкий вред здоровью.</w:t>
      </w:r>
    </w:p>
    <w:p w:rsidR="009C0991" w:rsidRPr="003C0663" w:rsidRDefault="000C7FE1" w:rsidP="003C0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663">
        <w:rPr>
          <w:rFonts w:ascii="Times New Roman" w:hAnsi="Times New Roman" w:cs="Times New Roman"/>
          <w:sz w:val="28"/>
          <w:szCs w:val="28"/>
        </w:rPr>
        <w:t xml:space="preserve">В отношении подозреваемого дознавателем группы дознания ОМВД России по Ташлинскому району возбуждено уголовное дело по части 2 статьи 115 УК РФ. Максимальное наказание за данное преступление-лишение свободы на срок до двух лет. </w:t>
      </w:r>
    </w:p>
    <w:sectPr w:rsidR="009C0991" w:rsidRPr="003C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FF"/>
    <w:rsid w:val="000C7FE1"/>
    <w:rsid w:val="003C0663"/>
    <w:rsid w:val="009C0991"/>
    <w:rsid w:val="00A077FF"/>
    <w:rsid w:val="00C7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2B50B-1F44-4131-9E37-8CCA96B5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2023-03-20T06:11:00Z</cp:lastPrinted>
  <dcterms:created xsi:type="dcterms:W3CDTF">2023-03-14T07:01:00Z</dcterms:created>
  <dcterms:modified xsi:type="dcterms:W3CDTF">2023-03-20T06:11:00Z</dcterms:modified>
</cp:coreProperties>
</file>