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1F" w:rsidRDefault="00DF431F" w:rsidP="00DF431F">
      <w:pPr>
        <w:jc w:val="center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DF431F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DF431F">
        <w:rPr>
          <w:rStyle w:val="HTML"/>
          <w:rFonts w:ascii="Times New Roman" w:eastAsiaTheme="minorHAnsi" w:hAnsi="Times New Roman" w:cs="Times New Roman"/>
          <w:sz w:val="28"/>
          <w:szCs w:val="28"/>
        </w:rPr>
        <w:t>с.Ташла в</w:t>
      </w:r>
      <w:r w:rsidRPr="00DF431F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ходе ОПМ "Профилактика-Быт" возбуждено уголовное дело по факту причинения тяжкого вреда здоровью.</w:t>
      </w:r>
      <w:r w:rsidRPr="00DF431F">
        <w:rPr>
          <w:rFonts w:ascii="Times New Roman" w:hAnsi="Times New Roman" w:cs="Times New Roman"/>
          <w:sz w:val="28"/>
          <w:szCs w:val="28"/>
        </w:rPr>
        <w:br/>
      </w:r>
      <w:r w:rsidRPr="00DF431F">
        <w:rPr>
          <w:rFonts w:ascii="Times New Roman" w:hAnsi="Times New Roman" w:cs="Times New Roman"/>
          <w:sz w:val="28"/>
          <w:szCs w:val="28"/>
        </w:rPr>
        <w:br/>
      </w:r>
    </w:p>
    <w:p w:rsidR="00B45B5F" w:rsidRPr="00DF431F" w:rsidRDefault="00DF431F" w:rsidP="00DF4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31F">
        <w:rPr>
          <w:rStyle w:val="HTML"/>
          <w:rFonts w:ascii="Times New Roman" w:eastAsiaTheme="minorHAnsi" w:hAnsi="Times New Roman" w:cs="Times New Roman"/>
          <w:sz w:val="28"/>
          <w:szCs w:val="28"/>
        </w:rPr>
        <w:t>В дежурную часть ОМВД России по Ташлинскому району из медицинского учреждения поступило сообщение о госпитализации 49-летнего жителя района. На место происшествия выехали сотрудники полиции. В совершении данного преступления ими был задержан 26-летний мужчина.</w:t>
      </w:r>
      <w:r w:rsidRPr="00DF431F">
        <w:rPr>
          <w:rFonts w:ascii="Times New Roman" w:hAnsi="Times New Roman" w:cs="Times New Roman"/>
          <w:sz w:val="28"/>
          <w:szCs w:val="28"/>
        </w:rPr>
        <w:br/>
      </w:r>
      <w:r w:rsidRPr="00DF431F">
        <w:rPr>
          <w:rFonts w:ascii="Times New Roman" w:hAnsi="Times New Roman" w:cs="Times New Roman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        </w:t>
      </w:r>
      <w:r w:rsidRPr="00DF431F">
        <w:rPr>
          <w:rStyle w:val="HTML"/>
          <w:rFonts w:ascii="Times New Roman" w:eastAsiaTheme="minorHAnsi" w:hAnsi="Times New Roman" w:cs="Times New Roman"/>
          <w:sz w:val="28"/>
          <w:szCs w:val="28"/>
        </w:rPr>
        <w:t>Как установили оперативники, между пострадавшим и задержанным, которые находились в состоянии алкогольного опьянения, возникла конфликтная ситуация. В ходе ссоры подозреваемый схватил лопату и нанес ею, а также руками и ногами множественные удары своему оппоненту по телу и голове.</w:t>
      </w:r>
      <w:r w:rsidRPr="00DF431F">
        <w:rPr>
          <w:rFonts w:ascii="Times New Roman" w:hAnsi="Times New Roman" w:cs="Times New Roman"/>
          <w:sz w:val="28"/>
          <w:szCs w:val="28"/>
        </w:rPr>
        <w:br/>
      </w:r>
      <w:r w:rsidRPr="00DF431F">
        <w:rPr>
          <w:rStyle w:val="HTML"/>
          <w:rFonts w:ascii="Times New Roman" w:eastAsiaTheme="minorHAnsi" w:hAnsi="Times New Roman" w:cs="Times New Roman"/>
          <w:sz w:val="28"/>
          <w:szCs w:val="28"/>
        </w:rPr>
        <w:t>Телесные повреждения были квалифицированы как повреждения, причинившие тяжкий вред здоровью.</w:t>
      </w:r>
      <w:r w:rsidRPr="00DF431F">
        <w:rPr>
          <w:rFonts w:ascii="Times New Roman" w:hAnsi="Times New Roman" w:cs="Times New Roman"/>
          <w:sz w:val="28"/>
          <w:szCs w:val="28"/>
        </w:rPr>
        <w:br/>
      </w:r>
      <w:r w:rsidRPr="00DF431F">
        <w:rPr>
          <w:rFonts w:ascii="Times New Roman" w:hAnsi="Times New Roman" w:cs="Times New Roman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Pr="00DF431F">
        <w:rPr>
          <w:rStyle w:val="HTML"/>
          <w:rFonts w:ascii="Times New Roman" w:eastAsiaTheme="minorHAnsi" w:hAnsi="Times New Roman" w:cs="Times New Roman"/>
          <w:sz w:val="28"/>
          <w:szCs w:val="28"/>
        </w:rPr>
        <w:t>По данному факту был собран материал проверки, на основании которого следователем возбуждено уголовное дело по признакам преступления, предусмотренного частью 2 статьи 111 УК РФ «Умышленное причинение тяжкого вреда здоровью». Санкция статьи предусматривает наказание в виде лишения свободы на срок до десяти лет.</w:t>
      </w:r>
    </w:p>
    <w:sectPr w:rsidR="00B45B5F" w:rsidRPr="00DF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C2"/>
    <w:rsid w:val="00B45B5F"/>
    <w:rsid w:val="00DF431F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A0019-213D-4A3D-8C95-74A058C0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DF431F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lzhaikanova</cp:lastModifiedBy>
  <cp:revision>3</cp:revision>
  <cp:lastPrinted>2023-11-07T10:23:00Z</cp:lastPrinted>
  <dcterms:created xsi:type="dcterms:W3CDTF">2023-11-07T10:22:00Z</dcterms:created>
  <dcterms:modified xsi:type="dcterms:W3CDTF">2023-11-07T10:24:00Z</dcterms:modified>
</cp:coreProperties>
</file>