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02" w:rsidRDefault="00E01102" w:rsidP="00E01102">
      <w:pPr>
        <w:jc w:val="center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E01102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</w:t>
      </w:r>
      <w:proofErr w:type="spellStart"/>
      <w:r w:rsidRPr="00E01102">
        <w:rPr>
          <w:rStyle w:val="HTML"/>
          <w:rFonts w:ascii="Times New Roman" w:eastAsiaTheme="minorHAnsi" w:hAnsi="Times New Roman" w:cs="Times New Roman"/>
          <w:sz w:val="28"/>
          <w:szCs w:val="28"/>
        </w:rPr>
        <w:t>с.Ташла</w:t>
      </w:r>
      <w:proofErr w:type="spellEnd"/>
      <w:r w:rsidRPr="00E01102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сотрудники полиции возбудили уголовное дело по факту причинения вреда здоровью.</w:t>
      </w:r>
      <w:r w:rsidRPr="00E01102">
        <w:rPr>
          <w:rFonts w:ascii="Times New Roman" w:hAnsi="Times New Roman" w:cs="Times New Roman"/>
          <w:sz w:val="28"/>
          <w:szCs w:val="28"/>
        </w:rPr>
        <w:br/>
      </w:r>
    </w:p>
    <w:p w:rsidR="00E01102" w:rsidRDefault="00E01102" w:rsidP="00E01102">
      <w:pPr>
        <w:ind w:firstLine="708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E01102">
        <w:rPr>
          <w:rStyle w:val="HTML"/>
          <w:rFonts w:ascii="Times New Roman" w:eastAsiaTheme="minorHAnsi" w:hAnsi="Times New Roman" w:cs="Times New Roman"/>
          <w:sz w:val="28"/>
          <w:szCs w:val="28"/>
        </w:rPr>
        <w:t>В дежурную часть ОМВД России по Ташлинскому району поступило сообщение из районной больницы о том, что к ним обратился 23-летний житель района с повреждением в виде раны левого века.</w:t>
      </w:r>
      <w:r w:rsidRPr="00E01102">
        <w:rPr>
          <w:rFonts w:ascii="Times New Roman" w:hAnsi="Times New Roman" w:cs="Times New Roman"/>
          <w:sz w:val="28"/>
          <w:szCs w:val="28"/>
        </w:rPr>
        <w:br/>
      </w:r>
    </w:p>
    <w:p w:rsidR="00E01102" w:rsidRDefault="00E01102" w:rsidP="00E01102">
      <w:pPr>
        <w:ind w:firstLine="708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E01102">
        <w:rPr>
          <w:rStyle w:val="HTML"/>
          <w:rFonts w:ascii="Times New Roman" w:eastAsiaTheme="minorHAnsi" w:hAnsi="Times New Roman" w:cs="Times New Roman"/>
          <w:sz w:val="28"/>
          <w:szCs w:val="28"/>
        </w:rPr>
        <w:t>Выехав на место происшествия, полицейские установили, что ночью, в ходе распития спиртных напитков, между знакомыми произошел конфликт. В ходе ссоры 43-летний подозреваемый бросил в голову потерпевшего металлическую банку, нанеся таким образом удар в область левого глаза. Согласно проведенной экспертизе телесные повреждения повлекли легкий вред здоровью.</w:t>
      </w:r>
      <w:r w:rsidRPr="00E01102">
        <w:rPr>
          <w:rFonts w:ascii="Times New Roman" w:hAnsi="Times New Roman" w:cs="Times New Roman"/>
          <w:sz w:val="28"/>
          <w:szCs w:val="28"/>
        </w:rPr>
        <w:br/>
      </w:r>
    </w:p>
    <w:p w:rsidR="00732812" w:rsidRPr="00E01102" w:rsidRDefault="00E01102" w:rsidP="00E0110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1102">
        <w:rPr>
          <w:rStyle w:val="HTML"/>
          <w:rFonts w:ascii="Times New Roman" w:eastAsiaTheme="minorHAnsi" w:hAnsi="Times New Roman" w:cs="Times New Roman"/>
          <w:sz w:val="28"/>
          <w:szCs w:val="28"/>
        </w:rPr>
        <w:t>Дознавателем группы дознания ОМВД России по Ташлинскому району возбуждено уголовное дело по части 2 статьи 115 УК РФ. Максимальное наказание за данное преступление-лишение свободы на срок до двух лет.</w:t>
      </w:r>
    </w:p>
    <w:sectPr w:rsidR="00732812" w:rsidRPr="00E0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6D"/>
    <w:rsid w:val="00732812"/>
    <w:rsid w:val="00E01102"/>
    <w:rsid w:val="00E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AB476-27EF-4FD1-A34A-D83A6F0E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E01102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0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3</cp:revision>
  <cp:lastPrinted>2023-10-03T09:27:00Z</cp:lastPrinted>
  <dcterms:created xsi:type="dcterms:W3CDTF">2023-10-03T09:26:00Z</dcterms:created>
  <dcterms:modified xsi:type="dcterms:W3CDTF">2023-10-03T09:27:00Z</dcterms:modified>
</cp:coreProperties>
</file>